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600"/>
        <w:jc w:val="center"/>
        <w:rPr>
          <w:rFonts w:ascii="Arial" w:hAnsi="Arial" w:eastAsia="Times New Roman" w:cs="Arial"/>
          <w:b/>
          <w:b/>
          <w:sz w:val="32"/>
          <w:szCs w:val="32"/>
          <w:lang w:eastAsia="hu-HU"/>
        </w:rPr>
      </w:pPr>
      <w:r>
        <w:rPr>
          <w:rFonts w:eastAsia="Times New Roman" w:cs="Arial" w:ascii="Arial" w:hAnsi="Arial"/>
          <w:b/>
          <w:sz w:val="32"/>
          <w:szCs w:val="32"/>
          <w:lang w:eastAsia="hu-HU"/>
        </w:rPr>
        <w:t>Mi az Esemény?</w:t>
      </w:r>
    </w:p>
    <w:p>
      <w:pPr>
        <w:pStyle w:val="Normal"/>
        <w:spacing w:lineRule="auto" w:line="360" w:before="0" w:after="198"/>
        <w:jc w:val="both"/>
        <w:rPr>
          <w:rFonts w:ascii="Arial" w:hAnsi="Arial" w:eastAsia="Times New Roman" w:cs="Arial"/>
          <w:sz w:val="20"/>
          <w:szCs w:val="20"/>
          <w:lang w:eastAsia="hu-HU"/>
        </w:rPr>
      </w:pPr>
      <w:r>
        <w:rPr>
          <w:rFonts w:eastAsia="Times New Roman" w:cs="Arial" w:ascii="Arial" w:hAnsi="Arial"/>
          <w:b/>
          <w:i/>
          <w:sz w:val="20"/>
          <w:szCs w:val="20"/>
          <w:lang w:eastAsia="hu-HU"/>
        </w:rPr>
        <w:t>Az Esemény a világszerte elterjedt bűnös összeesküvésekért felelős csoport, a Cabal, tömeges letartóztatásának napja: korrupt politikusok, nagy bankárok stb. törvényes úton való megbuktatása, összehangolva egy világméretű pénzügyi újraindítással. Ez egy belülről szerveződött ellenállási mozgalom, melyet egyes állami és katonai ügynökségek tagjai indítottak ezen titkos bűnöző érdekcsoporttal, a Caballal szemben.</w:t>
      </w:r>
      <w:r>
        <w:rPr>
          <w:rFonts w:eastAsia="Times New Roman" w:cs="Arial" w:ascii="Arial" w:hAnsi="Arial"/>
          <w:sz w:val="20"/>
          <w:szCs w:val="20"/>
          <w:lang w:eastAsia="hu-HU"/>
        </w:rPr>
        <w:t xml:space="preserve"> Alaposan megfigyelték az emberiség, az állatvilág és az ökoszisztéma ellen ismételten, többek között, az indokolatlan és szükségtelen háborúk és környezetszennyezések által elkövetett gonosz tetteiket.</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b/>
          <w:i/>
          <w:sz w:val="20"/>
          <w:szCs w:val="20"/>
          <w:lang w:eastAsia="hu-HU"/>
        </w:rPr>
        <w:t>Megfigyelték a világszintű, mesterségesen létrehozott szegénységet, melyet a megoldások elfojtásával, valamint a globális pénzügyi rendszerben elkövetett csalások által teremtettek</w:t>
      </w:r>
      <w:r>
        <w:rPr>
          <w:rFonts w:eastAsia="Times New Roman" w:cs="Arial" w:ascii="Arial" w:hAnsi="Arial"/>
          <w:sz w:val="20"/>
          <w:szCs w:val="20"/>
          <w:lang w:eastAsia="hu-HU"/>
        </w:rPr>
        <w:t>. A bankok hamis pénzt bocsátottak ki, melyet kölcsönbe adtak államainknak, és így adóink több mint 90%-a ezen privát bankok tulajdonába került, miközben hiteleik nem voltak valódiak, csak számok egy számítógépen, vagy valós érték nélküli papírdarabok, míg mi cserébe valódi értéket, a munkánkat adtuk.</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b/>
          <w:i/>
          <w:sz w:val="20"/>
          <w:szCs w:val="20"/>
          <w:lang w:eastAsia="hu-HU"/>
        </w:rPr>
        <w:t>Ennek az kiterjesztett pénzügyi csalásnak köszönhetően kormányaink és a média folyamatos lefizetések és korrupció áldozataivá váltak</w:t>
      </w:r>
      <w:r>
        <w:rPr>
          <w:rFonts w:eastAsia="Times New Roman" w:cs="Arial" w:ascii="Arial" w:hAnsi="Arial"/>
          <w:sz w:val="20"/>
          <w:szCs w:val="20"/>
          <w:lang w:eastAsia="hu-HU"/>
        </w:rPr>
        <w:t>. A fejlett zöld technológiákat elnyomták, és számtalan további bűnt követtek el még annak érdekében, hogy ezt a rendszert fenntartsák.</w:t>
      </w:r>
    </w:p>
    <w:p>
      <w:pPr>
        <w:pStyle w:val="Normal"/>
        <w:spacing w:lineRule="auto" w:line="360" w:before="600" w:after="600"/>
        <w:jc w:val="center"/>
        <w:rPr>
          <w:rFonts w:ascii="Times New Roman" w:hAnsi="Times New Roman" w:eastAsia="Times New Roman" w:cs="Times New Roman"/>
          <w:b/>
          <w:b/>
          <w:i/>
          <w:i/>
          <w:lang w:eastAsia="hu-HU"/>
        </w:rPr>
      </w:pPr>
      <w:r>
        <w:rPr>
          <w:rFonts w:eastAsia="Times New Roman" w:cs="Arial" w:ascii="Arial" w:hAnsi="Arial"/>
          <w:b/>
          <w:i/>
          <w:lang w:eastAsia="hu-HU"/>
        </w:rPr>
        <w:t>Itt az ideje, hogy nemet mondjunk, itt az ideje, hogy megálljt parancsoljunk!</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b/>
          <w:i/>
          <w:sz w:val="20"/>
          <w:szCs w:val="20"/>
          <w:lang w:eastAsia="hu-HU"/>
        </w:rPr>
        <w:t>Ezek a bűnözők törvényes úton le lesznek tartóztatva, és tisztességes bírósági eljárásnak lesznek kitéve. A fősodratú média felszabadul és végre az igazságot fogja közvetíti.</w:t>
      </w:r>
      <w:r>
        <w:rPr>
          <w:rFonts w:eastAsia="Times New Roman" w:cs="Arial" w:ascii="Arial" w:hAnsi="Arial"/>
          <w:sz w:val="20"/>
          <w:szCs w:val="20"/>
          <w:lang w:eastAsia="hu-HU"/>
        </w:rPr>
        <w:t xml:space="preserve"> </w:t>
      </w:r>
      <w:r>
        <w:rPr>
          <w:rFonts w:eastAsia="Times New Roman" w:cs="Arial" w:ascii="Arial" w:hAnsi="Arial"/>
          <w:b/>
          <w:i/>
          <w:sz w:val="20"/>
          <w:szCs w:val="20"/>
          <w:lang w:eastAsia="hu-HU"/>
        </w:rPr>
        <w:t>Sok tagadhatatlan bizonyíték kerül napvilágra azzal kapcsolatban, hogy mi is történt körülöttünk valójában.</w:t>
      </w:r>
    </w:p>
    <w:p>
      <w:pPr>
        <w:pStyle w:val="Normal"/>
        <w:spacing w:lineRule="auto" w:line="360" w:before="0" w:after="198"/>
        <w:jc w:val="both"/>
        <w:rPr>
          <w:rFonts w:ascii="Times New Roman" w:hAnsi="Times New Roman" w:eastAsia="Times New Roman" w:cs="Times New Roman"/>
          <w:b/>
          <w:b/>
          <w:i/>
          <w:i/>
          <w:sz w:val="24"/>
          <w:szCs w:val="24"/>
          <w:lang w:eastAsia="hu-HU"/>
        </w:rPr>
      </w:pPr>
      <w:r>
        <w:rPr>
          <w:rFonts w:eastAsia="Times New Roman" w:cs="Arial" w:ascii="Arial" w:hAnsi="Arial"/>
          <w:b/>
          <w:i/>
          <w:sz w:val="20"/>
          <w:szCs w:val="20"/>
          <w:lang w:eastAsia="hu-HU"/>
        </w:rPr>
        <w:t>Végül az emberi társadalom egészségesebb alapokon kezdhet új életet. Pénzügyi rendszerünk átalakul, a fiktív adósságokat eltörlik, és egy olyan új, valódi értéken alapuló rendszer váltja fel a régit, mely lehetővé teszi az emberek életminőségének drasztikus növekedését az egész bolygón.</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b/>
          <w:i/>
          <w:sz w:val="20"/>
          <w:szCs w:val="20"/>
          <w:lang w:eastAsia="hu-HU"/>
        </w:rPr>
        <w:t>Tömegesen indulnak majd igazi humanitárius projektek a Földön elkövetett összes bűn következményeinek helyreállítására. A sok korábban elnyomott technológia végre teret nyer. Néhány közülük nagy meglepetéssel szolgál majd az emberek számára.</w:t>
      </w:r>
      <w:r>
        <w:rPr>
          <w:rFonts w:eastAsia="Times New Roman" w:cs="Arial" w:ascii="Arial" w:hAnsi="Arial"/>
          <w:sz w:val="20"/>
          <w:szCs w:val="20"/>
          <w:lang w:eastAsia="hu-HU"/>
        </w:rPr>
        <w:t xml:space="preserve"> Képzeld csak el, ha 20 évvel ezelőtt azt mondták volna, hogy azonnali üzenetküldő alkalmazásokon keresztül kommunikálhatunk bárkivel a világon, vagy hogy az összes zenét, filmet és könyvet, amit szeretnénk,egy kis könyv méretű vezeték nélküli eszközön tárolhatunk, sokan nem hitték volna el.</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sz w:val="20"/>
          <w:szCs w:val="20"/>
          <w:lang w:eastAsia="hu-HU"/>
        </w:rPr>
        <w:t>A legtöbb oktatási programot szándékosan manipulálták az igazság elfojtása érdekében. Ez egy jól ismert folyamat, csak meg kell néznünk az '50-es, '60-as évek történelem könyveit. És ez az eljárás a mai napig nem szűnt meg. Az egyetemeken oktatott fizika például 100 éves, többnyire figyelmen kívül hagyja a kvantum fizikát, néhány fizikai törvényt pedig még el is ferdítenek, félrevezetve ezzel az embereket, kizárólag egyes fejlett technológiák titokban tartása céljából.</w:t>
      </w:r>
    </w:p>
    <w:p>
      <w:pPr>
        <w:pStyle w:val="Normal"/>
        <w:spacing w:lineRule="auto" w:line="360" w:before="0" w:after="198"/>
        <w:jc w:val="both"/>
        <w:rPr>
          <w:rFonts w:ascii="Times New Roman" w:hAnsi="Times New Roman" w:eastAsia="Times New Roman" w:cs="Times New Roman"/>
          <w:b/>
          <w:b/>
          <w:i/>
          <w:i/>
          <w:sz w:val="24"/>
          <w:szCs w:val="24"/>
          <w:lang w:eastAsia="hu-HU"/>
        </w:rPr>
      </w:pPr>
      <w:r>
        <w:rPr>
          <w:rFonts w:eastAsia="Times New Roman" w:cs="Arial" w:ascii="Arial" w:hAnsi="Arial"/>
          <w:sz w:val="20"/>
          <w:szCs w:val="20"/>
          <w:lang w:eastAsia="hu-HU"/>
        </w:rPr>
        <w:t xml:space="preserve">Társadalmunk minden tekintetében ehhez hasonló beavatkozások mentek végbe. </w:t>
      </w:r>
      <w:r>
        <w:rPr>
          <w:rFonts w:eastAsia="Times New Roman" w:cs="Arial" w:ascii="Arial" w:hAnsi="Arial"/>
          <w:b/>
          <w:i/>
          <w:sz w:val="20"/>
          <w:szCs w:val="20"/>
          <w:lang w:eastAsia="hu-HU"/>
        </w:rPr>
        <w:t>Ezért nagymértékű helyreállítási és újjáépítési munkálatokra lesz szükségünk. A bankok néhány napra, vagy hétre bezárnak, majd mikor újra kinyitnak, mindenki visszakapja a pénzét, melyhez plusz juttatás is jár. Megbízható bizonyítékokra és a tényleges igazságra alapozott hatalmas horderejű újraoktatási folyamat veszi majd kezdetét. Ökoszisztémánk helyreáll, a közösségi erőfeszítéseknek, valamint a fejlett technológiáknak köszönhetően. Minden ember számára biztosítva lesznek az alapszükségletek, valamint a lehetőség, hogy szabadon alkossanak, vállalkozzanak és utazzanak.</w:t>
      </w:r>
    </w:p>
    <w:p>
      <w:pPr>
        <w:pStyle w:val="Normal"/>
        <w:spacing w:lineRule="auto" w:line="360" w:before="0" w:after="198"/>
        <w:jc w:val="both"/>
        <w:rPr>
          <w:rFonts w:ascii="Times New Roman" w:hAnsi="Times New Roman" w:eastAsia="Times New Roman" w:cs="Times New Roman"/>
          <w:sz w:val="24"/>
          <w:szCs w:val="24"/>
          <w:lang w:eastAsia="hu-HU"/>
        </w:rPr>
      </w:pPr>
      <w:r>
        <w:rPr>
          <w:rFonts w:eastAsia="Times New Roman" w:cs="Arial" w:ascii="Arial" w:hAnsi="Arial"/>
          <w:b/>
          <w:i/>
          <w:sz w:val="20"/>
          <w:szCs w:val="20"/>
          <w:lang w:eastAsia="hu-HU"/>
        </w:rPr>
        <w:t>Az Esemény pontos dátuma nem megjósolható. Nagyon sok tényező és csoport játszik szerepet és sok információt kell titokban tartani a műveletekben részt vevő emberek biztonsága miatt</w:t>
      </w:r>
      <w:r>
        <w:rPr>
          <w:rFonts w:eastAsia="Times New Roman" w:cs="Arial" w:ascii="Arial" w:hAnsi="Arial"/>
          <w:sz w:val="20"/>
          <w:szCs w:val="20"/>
          <w:lang w:eastAsia="hu-HU"/>
        </w:rPr>
        <w:t>. Annyit mondhatunk, hogy már nagyon közel vagyunk. Ezért is vezetünk be egy információs hálózatot, hogy készen álljunk.</w:t>
      </w:r>
    </w:p>
    <w:p>
      <w:pPr>
        <w:pStyle w:val="Normal"/>
        <w:spacing w:lineRule="auto" w:line="360" w:before="240" w:after="240"/>
        <w:jc w:val="center"/>
        <w:rPr>
          <w:rFonts w:ascii="Arial" w:hAnsi="Arial" w:eastAsia="Times New Roman" w:cs="Arial"/>
          <w:b/>
          <w:b/>
          <w:i/>
          <w:i/>
          <w:sz w:val="24"/>
          <w:szCs w:val="24"/>
          <w:lang w:eastAsia="hu-HU"/>
        </w:rPr>
      </w:pPr>
      <w:r>
        <w:rPr>
          <w:rFonts w:eastAsia="Times New Roman" w:cs="Arial" w:ascii="Arial" w:hAnsi="Arial"/>
          <w:b/>
          <w:i/>
          <w:sz w:val="24"/>
          <w:szCs w:val="24"/>
          <w:lang w:eastAsia="hu-HU"/>
        </w:rPr>
        <w:t>A Felszabadítás közel van!</w:t>
      </w:r>
    </w:p>
    <w:p>
      <w:pPr>
        <w:pStyle w:val="Normal"/>
        <w:spacing w:lineRule="auto" w:line="360" w:before="6000" w:after="0"/>
        <w:jc w:val="center"/>
        <w:rPr/>
      </w:pPr>
      <w:r>
        <w:rPr>
          <w:rFonts w:eastAsia="Times New Roman" w:cs="Times New Roman" w:ascii="Times New Roman" w:hAnsi="Times New Roman"/>
          <w:sz w:val="24"/>
          <w:szCs w:val="24"/>
          <w:lang w:eastAsia="hu-HU"/>
        </w:rPr>
        <w:t>Forrás: http://hu.communityleadersbrief.org/</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249384565"/>
    </w:sdtPr>
    <w:sdtContent>
      <w:p>
        <w:pPr>
          <w:pStyle w:val="Llb"/>
          <w:jc w:val="center"/>
          <w:rPr/>
        </w:pPr>
        <w:r>
          <w:rPr/>
          <w:t xml:space="preserve">Oldal: </w:t>
        </w:r>
        <w:r>
          <w:rPr>
            <w:b/>
            <w:sz w:val="24"/>
            <w:szCs w:val="24"/>
          </w:rPr>
          <w:fldChar w:fldCharType="begin"/>
        </w:r>
        <w:r>
          <w:instrText> PAGE </w:instrText>
        </w:r>
        <w:r>
          <w:fldChar w:fldCharType="separate"/>
        </w:r>
        <w:r>
          <w:t>2</w:t>
        </w:r>
        <w:r>
          <w:fldChar w:fldCharType="end"/>
        </w:r>
        <w:r>
          <w:rPr/>
          <w:t xml:space="preserve"> / </w:t>
        </w:r>
        <w:r>
          <w:rPr>
            <w:b/>
            <w:sz w:val="24"/>
            <w:szCs w:val="24"/>
          </w:rPr>
          <w:fldChar w:fldCharType="begin"/>
        </w:r>
        <w:r>
          <w:instrText> NUMPAGES </w:instrText>
        </w:r>
        <w:r>
          <w:fldChar w:fldCharType="separate"/>
        </w:r>
        <w:r>
          <w:t>2</w:t>
        </w:r>
        <w:r>
          <w:fldChar w:fldCharType="end"/>
        </w:r>
      </w:p>
    </w:sdtContent>
  </w:sdt>
  <w:p>
    <w:pPr>
      <w:pStyle w:val="Llb"/>
      <w:rPr/>
    </w:pPr>
    <w:r>
      <w:rPr/>
    </w:r>
  </w:p>
</w:ftr>
</file>

<file path=word/settings.xml><?xml version="1.0" encoding="utf-8"?>
<w:settings xmlns:w="http://schemas.openxmlformats.org/wordprocessingml/2006/main">
  <w:zoom w:percent="100"/>
  <w:defaultTabStop w:val="708"/>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4ff8"/>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hu-HU" w:eastAsia="en-US"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semiHidden/>
    <w:qFormat/>
    <w:rsid w:val="00d939ad"/>
    <w:rPr/>
  </w:style>
  <w:style w:type="character" w:styleId="LlbChar" w:customStyle="1">
    <w:name w:val="Élőláb Char"/>
    <w:basedOn w:val="DefaultParagraphFont"/>
    <w:link w:val="llb"/>
    <w:uiPriority w:val="99"/>
    <w:qFormat/>
    <w:rsid w:val="00d939ad"/>
    <w:rPr/>
  </w:style>
  <w:style w:type="paragraph" w:styleId="Cmsor">
    <w:name w:val="Címsor"/>
    <w:basedOn w:val="Normal"/>
    <w:next w:val="Szvegtrzs"/>
    <w:qFormat/>
    <w:pPr>
      <w:keepNext/>
      <w:spacing w:before="240" w:after="120"/>
    </w:pPr>
    <w:rPr>
      <w:rFonts w:ascii="Liberation Sans" w:hAnsi="Liberation Sans" w:eastAsia="Microsoft YaHei" w:cs="Mangal"/>
      <w:sz w:val="28"/>
      <w:szCs w:val="28"/>
    </w:rPr>
  </w:style>
  <w:style w:type="paragraph" w:styleId="Szvegtrzs">
    <w:name w:val="Szövegtörzs"/>
    <w:basedOn w:val="Normal"/>
    <w:pPr>
      <w:spacing w:lineRule="auto" w:line="288" w:before="0" w:after="140"/>
    </w:pPr>
    <w:rPr/>
  </w:style>
  <w:style w:type="paragraph" w:styleId="Lista">
    <w:name w:val="Lista"/>
    <w:basedOn w:val="Szvegtrzs"/>
    <w:pPr/>
    <w:rPr>
      <w:rFonts w:cs="Mangal"/>
    </w:rPr>
  </w:style>
  <w:style w:type="paragraph" w:styleId="Felirat">
    <w:name w:val="Felirat"/>
    <w:basedOn w:val="Normal"/>
    <w:pPr>
      <w:suppressLineNumbers/>
      <w:spacing w:before="120" w:after="120"/>
    </w:pPr>
    <w:rPr>
      <w:rFonts w:cs="Mangal"/>
      <w:i/>
      <w:iCs/>
      <w:sz w:val="24"/>
      <w:szCs w:val="24"/>
    </w:rPr>
  </w:style>
  <w:style w:type="paragraph" w:styleId="Trgymutat">
    <w:name w:val="Tárgymutató"/>
    <w:basedOn w:val="Normal"/>
    <w:qFormat/>
    <w:pPr>
      <w:suppressLineNumbers/>
    </w:pPr>
    <w:rPr>
      <w:rFonts w:cs="Mangal"/>
    </w:rPr>
  </w:style>
  <w:style w:type="paragraph" w:styleId="Lfej">
    <w:name w:val="Élőfej"/>
    <w:basedOn w:val="Normal"/>
    <w:link w:val="lfejChar"/>
    <w:uiPriority w:val="99"/>
    <w:semiHidden/>
    <w:unhideWhenUsed/>
    <w:rsid w:val="00d939ad"/>
    <w:pPr>
      <w:tabs>
        <w:tab w:val="center" w:pos="4536" w:leader="none"/>
        <w:tab w:val="right" w:pos="9072" w:leader="none"/>
      </w:tabs>
      <w:spacing w:lineRule="auto" w:line="240" w:before="0" w:after="0"/>
    </w:pPr>
    <w:rPr/>
  </w:style>
  <w:style w:type="paragraph" w:styleId="Llb">
    <w:name w:val="Élőláb"/>
    <w:basedOn w:val="Normal"/>
    <w:link w:val="llbChar"/>
    <w:uiPriority w:val="99"/>
    <w:unhideWhenUsed/>
    <w:rsid w:val="00d939ad"/>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LibreOffice/5.0.5.2$Windows_x86 LibreOffice_project/55b006a02d247b5f7215fc6ea0fde844b30035b3</Application>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2016-12-02T11:02:00Z</dcterms:created>
  <dc:creator>MSI</dc:creator>
  <dc:language>hu-HU</dc:language>
  <cp:lastModifiedBy>MSI</cp:lastModifiedBy>
  <dcterms:modified xsi:type="dcterms:W3CDTF">2016-12-02T11:15:00Z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